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35" w:rsidRDefault="000C7BBE" w:rsidP="000C7BBE">
      <w:pPr>
        <w:jc w:val="center"/>
        <w:rPr>
          <w:b/>
          <w:sz w:val="36"/>
          <w:szCs w:val="36"/>
        </w:rPr>
      </w:pPr>
      <w:r w:rsidRPr="00115673"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春</w:t>
      </w:r>
      <w:r w:rsidRPr="00115673">
        <w:rPr>
          <w:rFonts w:hAnsi="宋体"/>
          <w:b/>
          <w:sz w:val="36"/>
          <w:szCs w:val="36"/>
        </w:rPr>
        <w:t>季实时辅导答疑安排</w:t>
      </w:r>
      <w:r w:rsidRPr="00115673">
        <w:rPr>
          <w:b/>
          <w:sz w:val="36"/>
          <w:szCs w:val="36"/>
        </w:rPr>
        <w:t>(</w:t>
      </w:r>
      <w:r w:rsidR="00344EE7">
        <w:rPr>
          <w:rFonts w:hAnsi="宋体" w:hint="eastAsia"/>
          <w:b/>
          <w:sz w:val="36"/>
          <w:szCs w:val="36"/>
        </w:rPr>
        <w:t>2019.5</w:t>
      </w:r>
      <w:r w:rsidRPr="00115673">
        <w:rPr>
          <w:b/>
          <w:sz w:val="36"/>
          <w:szCs w:val="36"/>
        </w:rPr>
        <w:t>)</w:t>
      </w:r>
    </w:p>
    <w:tbl>
      <w:tblPr>
        <w:tblW w:w="8531" w:type="dxa"/>
        <w:tblInd w:w="-176" w:type="dxa"/>
        <w:tblLook w:val="04A0" w:firstRow="1" w:lastRow="0" w:firstColumn="1" w:lastColumn="0" w:noHBand="0" w:noVBand="1"/>
      </w:tblPr>
      <w:tblGrid>
        <w:gridCol w:w="2748"/>
        <w:gridCol w:w="1446"/>
        <w:gridCol w:w="2457"/>
        <w:gridCol w:w="1880"/>
      </w:tblGrid>
      <w:tr w:rsidR="000C7BBE" w:rsidRPr="000C7BBE" w:rsidTr="00BF6E54">
        <w:trPr>
          <w:trHeight w:val="583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BBE" w:rsidRPr="000C7BBE" w:rsidRDefault="000C7BBE" w:rsidP="000C7B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C7BB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BBE" w:rsidRPr="000C7BBE" w:rsidRDefault="000C7BBE" w:rsidP="000C7B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7BBE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辅导教师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BBE" w:rsidRPr="000C7BBE" w:rsidRDefault="000C7BBE" w:rsidP="000C7B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C7BB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辅导日期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BBE" w:rsidRPr="000C7BBE" w:rsidRDefault="000C7BBE" w:rsidP="000C7B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C7BB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辅导时间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环境工程微生物学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杨金莹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5月5日（周日）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企业战略管理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范水清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5月6日（周一）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璞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5月6日（周一）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输气生产设备操作与维护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3C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5月7日（周二）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勇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5月7日（周二）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油藏工程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5月7日（周二）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李治国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5月8日（周三）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机械设计基础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5月8日（周三）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C语言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璞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5月8日（周三）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国家税收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5月9日（周四）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钢结构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高福聚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5月9日（周四）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企业运营管理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宋杰鲲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5月10日（周五）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机电系统设计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贾星兰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5月10日（周五）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高级财务会计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莉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5月11日（周六）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5月11日（周六）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计算机组成原理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郑秋梅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5月11日（周六）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ERP原理与实施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孙金凤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5月11日（周六）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14:30-16:30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计算机文化基础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郎颖莹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5月11日（周六）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14:30-16:30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行政领导学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5月12日（周日）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化工热力学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宋春敏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5月12日（周日）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法律基础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穆丽霞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5月13日（周一）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消费心理学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刘志斌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5月13日（周一）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机械制造工程基础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5月13日（周一）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建筑抗震设计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王积静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5月14日（周二）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会计学概论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付代红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5月14日（周二）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5月15日（周三）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大学物理（一）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5月15日（周三）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工程材料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石志强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5月16日（周四）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孙燕芳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5月16日（周四）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汇编语言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王风华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5月17日（周五）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货币金融学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5月17日（周五）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王菊娥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5月18日（周六）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西方经济学概论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5月18日（周六）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现代应用文写作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宋红燕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5月18日（周六）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袁兆凯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5月18日（周六）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袁兆凯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5月19日（周日）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戴美林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5月19日（周日）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5月19日（周日）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14:30-16:30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数字电子技术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吕新荣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5月20日（周一）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工程制图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</w:t>
            </w:r>
            <w:proofErr w:type="gramEnd"/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5月20日（周一）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财务管理学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齐建民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5月20日（周一）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焱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5月21日（周二）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企业战略管理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范水清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5月21日（周二）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计算方法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牟海宁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5月21日（周二）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大学物理（二）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马先国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5月22日（周三）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5月22日（周三）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证券与投资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刘春旭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5月22日（周三）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微积分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许晓婕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5月23日（周四）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国际贸易理论与实务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李永波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5月23日（周四）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Visual FoxPro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孙东海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5月23日（周四）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技术经济学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5月24日（周五）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大气污染控制工程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耿春香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5月24日（周五）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CAD技术基础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袁宝民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5月24日（周五）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计算机多媒体技术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李传秀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5月25日（周六）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中级财务会计学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李玉萍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5月25日（周六）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线性代数（理）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宋允全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5月25日（周六）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测井方法与综合解释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</w:t>
            </w:r>
            <w:proofErr w:type="gramEnd"/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刚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5月26日（周日）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14:30-16:30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线性代数（文）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宋允全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5月26日（周日）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5月27日（周一）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化学反应工程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5月28日（周二）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石油加工工程2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5月28日（周二）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8" w:history="1">
              <w:r w:rsidRPr="00FE0479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当代中国政府与行政</w:t>
              </w:r>
            </w:hyperlink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刘兴波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5月28日（周二）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工程监理概论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管友海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5月29日（周三）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</w:t>
            </w:r>
            <w:r w:rsidR="00BF6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5月30日（周四）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3C5351" w:rsidRPr="000C7BBE" w:rsidTr="00BF6E54">
        <w:trPr>
          <w:trHeight w:val="45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建筑经济与管理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管友海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</w:t>
            </w:r>
            <w:bookmarkStart w:id="0" w:name="_GoBack"/>
            <w:bookmarkEnd w:id="0"/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31日（周五）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51" w:rsidRPr="00FE0479" w:rsidRDefault="003C5351" w:rsidP="00864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0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</w:tbl>
    <w:p w:rsidR="000C7BBE" w:rsidRPr="003804AB" w:rsidRDefault="000C7BBE"/>
    <w:sectPr w:rsidR="000C7BBE" w:rsidRPr="0038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BC" w:rsidRDefault="00D226BC" w:rsidP="000C7BBE">
      <w:r>
        <w:separator/>
      </w:r>
    </w:p>
  </w:endnote>
  <w:endnote w:type="continuationSeparator" w:id="0">
    <w:p w:rsidR="00D226BC" w:rsidRDefault="00D226BC" w:rsidP="000C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BC" w:rsidRDefault="00D226BC" w:rsidP="000C7BBE">
      <w:r>
        <w:separator/>
      </w:r>
    </w:p>
  </w:footnote>
  <w:footnote w:type="continuationSeparator" w:id="0">
    <w:p w:rsidR="00D226BC" w:rsidRDefault="00D226BC" w:rsidP="000C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AF"/>
    <w:rsid w:val="000C7BBE"/>
    <w:rsid w:val="00344EE7"/>
    <w:rsid w:val="003804AB"/>
    <w:rsid w:val="003C5351"/>
    <w:rsid w:val="00442198"/>
    <w:rsid w:val="004D073F"/>
    <w:rsid w:val="005A4DD2"/>
    <w:rsid w:val="00760D2F"/>
    <w:rsid w:val="008B44AF"/>
    <w:rsid w:val="00BE5035"/>
    <w:rsid w:val="00BF6E54"/>
    <w:rsid w:val="00D226BC"/>
    <w:rsid w:val="00D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B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l.upol.cn/design/navigation.aspx?courseOpenId=f530eee8-b416-4674-8490-213c53568a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A21A-5955-4681-98B1-FD565E57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2019-02-27T08:21:00Z</dcterms:created>
  <dcterms:modified xsi:type="dcterms:W3CDTF">2019-04-29T02:54:00Z</dcterms:modified>
</cp:coreProperties>
</file>